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360" w:before="0" w:after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ФОРМА ЗАЯВКИ</w:t>
      </w:r>
    </w:p>
    <w:p>
      <w:pPr>
        <w:pStyle w:val="Normal"/>
        <w:shd w:fill="FFFFFF" w:val="clear"/>
        <w:spacing w:lineRule="auto" w:line="360"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>Укажите номер проекта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:  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__________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i/>
          <w:iCs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>Требуемый состав проекта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: АР или АР+КР / генплан / ИР / смета </w:t>
      </w:r>
      <w:bookmarkStart w:id="0" w:name="__DdeLink__131_2094043893"/>
      <w:r>
        <w:rPr>
          <w:rFonts w:eastAsia="Times New Roman" w:cs="Times New Roman" w:ascii="Times New Roman" w:hAnsi="Times New Roman"/>
          <w:i/>
          <w:iCs/>
          <w:color w:val="2C2C2C"/>
          <w:sz w:val="24"/>
          <w:szCs w:val="24"/>
          <w:lang w:eastAsia="ru-RU"/>
        </w:rPr>
        <w:t>(оставьте необходимые</w:t>
      </w:r>
      <w:bookmarkEnd w:id="0"/>
      <w:r>
        <w:rPr>
          <w:rFonts w:eastAsia="Times New Roman" w:cs="Times New Roman" w:ascii="Times New Roman" w:hAnsi="Times New Roman"/>
          <w:i/>
          <w:iCs/>
          <w:color w:val="2C2C2C"/>
          <w:sz w:val="24"/>
          <w:szCs w:val="24"/>
          <w:lang w:eastAsia="ru-RU"/>
        </w:rPr>
        <w:t xml:space="preserve"> Вам разделы)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 xml:space="preserve">Пожелания по внесению изменений в проект 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(в случае необходимости) с комментариями: 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____________________________________________________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i/>
          <w:iCs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val="ru-RU" w:eastAsia="ru-RU" w:bidi="ar-SA"/>
        </w:rPr>
        <w:t>Предпочтительный вариант предоплаты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 w:val="false"/>
          <w:iCs w:val="false"/>
          <w:color w:val="2C2C2C"/>
          <w:sz w:val="24"/>
          <w:szCs w:val="24"/>
          <w:lang w:eastAsia="ru-RU"/>
        </w:rPr>
        <w:t>50% / 100%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2C2C2C"/>
          <w:sz w:val="24"/>
          <w:szCs w:val="24"/>
          <w:lang w:eastAsia="ru-RU"/>
        </w:rPr>
        <w:t>(при заказе готового проекта «Rg», предоплата всегда 100%)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>Адрес строительства объекта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_______________________________________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>Адрес для доставки проекта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________________________________________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>Контактные данные (E-mail и Телефон)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_____________________________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>Для Физического лица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: паспортные данные (для заключения договора на проектирование и выставления счета)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: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ФИО: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_____________________________________________________________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Дата рождения: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_______________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Место регистрации: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_________________________________________________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Паспорт: серия ____  № _______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_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Выдан: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____________________________________________________________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Дата выдачи: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_________________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Код подразделения: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 ____________</w:t>
      </w:r>
    </w:p>
    <w:p>
      <w:pPr>
        <w:pStyle w:val="Normal"/>
        <w:shd w:fill="FFFFFF" w:val="clear"/>
        <w:spacing w:lineRule="auto" w:line="360"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>Для Юридического лица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u w:val="single"/>
          <w:lang w:eastAsia="ru-RU"/>
        </w:rPr>
        <w:t>реквизиты предприятия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.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b/>
          <w:bCs/>
          <w:i w:val="false"/>
          <w:iCs w:val="false"/>
          <w:color w:val="2C2C2C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C2C2C"/>
          <w:sz w:val="24"/>
          <w:szCs w:val="24"/>
          <w:u w:val="none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C2C2C"/>
          <w:sz w:val="24"/>
          <w:szCs w:val="24"/>
          <w:u w:val="single"/>
          <w:lang w:eastAsia="ru-RU"/>
        </w:rPr>
        <w:t>при оплате от юр.лица. стоимость проекта увеличивается на 10%</w:t>
      </w:r>
    </w:p>
    <w:p>
      <w:pPr>
        <w:pStyle w:val="Normal"/>
        <w:shd w:fill="FFFFFF" w:val="clear"/>
        <w:spacing w:lineRule="auto" w:line="360"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В ответ на вашу заявку наш менеджер вышлет Вам по электронной почте договор и счёт на оплату (счёт можно оплатить в любом отделении Сбербанка или любого другого банка или же через online сервисы оплаты).После оплаты с Вами свяжется архитектор для выяснения деталей по проекту.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360" w:before="0" w:after="0"/>
        <w:ind w:left="720" w:right="0" w:hanging="36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В случае приобретения готового проекта без внесения изменений - мы подготовим проект дома в кратчайшие сроки и доставим его Вам курьерской службой (доставка возможна в любую точку России и других стран).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360" w:before="0" w:after="0"/>
        <w:ind w:left="720" w:right="0" w:hanging="36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При необходимости внесения изменений в проект и его адаптации к региону строительства - Вам будет выслано Техническое Задание для уточнения Ваших пожеланий по проекту. Мы внесем изменения и согласуем их с Вами. После согласования планировок, фасадов, 3D видов мы приступим к подготовке комплекта документации. По окончании работ, проект будет выслан Вам курьерской службой.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u w:val="single"/>
          <w:lang w:eastAsia="ru-RU"/>
        </w:rPr>
        <w:t>Срок подготовки проекта</w:t>
      </w: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в зависимости от выбранного выше варианта (готовый проект. проект с внесением изменений и адаптацией под регион строительства, индивидуальный проект)</w:t>
      </w:r>
    </w:p>
    <w:p>
      <w:pPr>
        <w:pStyle w:val="Normal"/>
        <w:shd w:fill="FFFFFF" w:val="clear"/>
        <w:spacing w:lineRule="auto" w:line="360" w:before="120" w:after="120"/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u w:val="single"/>
          <w:lang w:eastAsia="ru-RU"/>
        </w:rPr>
        <w:t>Срок изготовления индивидуального проекта</w:t>
      </w:r>
      <w:r>
        <w:rPr>
          <w:rFonts w:eastAsia="Times New Roman" w:cs="Times New Roman" w:ascii="Times New Roman" w:hAnsi="Times New Roman"/>
          <w:b/>
          <w:bCs/>
          <w:color w:val="2C2C2C"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2C2C2C"/>
          <w:sz w:val="24"/>
          <w:szCs w:val="24"/>
          <w:lang w:eastAsia="ru-RU"/>
        </w:rPr>
        <w:t>15 - 20 рабочих дней (после согласования планировок, фасадов, 3D видов)</w:t>
      </w:r>
    </w:p>
    <w:p>
      <w:pPr>
        <w:pStyle w:val="Normal"/>
        <w:widowControl/>
        <w:suppressAutoHyphens w:val="true"/>
        <w:spacing w:lineRule="auto" w:line="36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43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3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rPr/>
  </w:style>
  <w:style w:type="character" w:styleId="Style14">
    <w:name w:val="Выделение жирным"/>
    <w:basedOn w:val="DefaultParagraphFont"/>
    <w:rPr>
      <w:b/>
      <w:bCs/>
    </w:rPr>
  </w:style>
  <w:style w:type="character" w:styleId="Style15">
    <w:name w:val="Выделение"/>
    <w:basedOn w:val="DefaultParagraphFont"/>
    <w:rPr>
      <w:i/>
      <w:iCs/>
    </w:rPr>
  </w:style>
  <w:style w:type="character" w:styleId="Appleconvertedspace">
    <w:name w:val="apple-converted-space"/>
    <w:basedOn w:val="DefaultParagraphFont"/>
    <w:rPr/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Symbol"/>
      <w:sz w:val="20"/>
    </w:rPr>
  </w:style>
  <w:style w:type="character" w:styleId="ListLabel3">
    <w:name w:val="ListLabel 3"/>
    <w:rPr>
      <w:rFonts w:cs="Courier New"/>
      <w:sz w:val="20"/>
    </w:rPr>
  </w:style>
  <w:style w:type="character" w:styleId="ListLabel4">
    <w:name w:val="ListLabel 4"/>
    <w:rPr>
      <w:rFonts w:cs="Wingdings"/>
      <w:sz w:val="20"/>
    </w:rPr>
  </w:style>
  <w:style w:type="character" w:styleId="ListLabel5">
    <w:name w:val="ListLabel 5"/>
    <w:rPr>
      <w:rFonts w:cs="Symbol"/>
      <w:sz w:val="20"/>
    </w:rPr>
  </w:style>
  <w:style w:type="character" w:styleId="ListLabel6">
    <w:name w:val="ListLabel 6"/>
    <w:rPr>
      <w:rFonts w:cs="Courier New"/>
      <w:sz w:val="20"/>
    </w:rPr>
  </w:style>
  <w:style w:type="character" w:styleId="ListLabel7">
    <w:name w:val="ListLabel 7"/>
    <w:rPr>
      <w:rFonts w:cs="Wingdings"/>
      <w:sz w:val="20"/>
    </w:rPr>
  </w:style>
  <w:style w:type="character" w:styleId="ListLabel8">
    <w:name w:val="ListLabel 8"/>
    <w:rPr>
      <w:rFonts w:cs="Symbol"/>
      <w:sz w:val="20"/>
    </w:rPr>
  </w:style>
  <w:style w:type="character" w:styleId="ListLabel9">
    <w:name w:val="ListLabel 9"/>
    <w:rPr>
      <w:rFonts w:cs="Courier New"/>
      <w:sz w:val="20"/>
    </w:rPr>
  </w:style>
  <w:style w:type="character" w:styleId="ListLabel10">
    <w:name w:val="ListLabel 10"/>
    <w:rPr>
      <w:rFonts w:cs="Wingdings"/>
      <w:sz w:val="20"/>
    </w:rPr>
  </w:style>
  <w:style w:type="character" w:styleId="ListLabel11">
    <w:name w:val="ListLabel 11"/>
    <w:rPr>
      <w:rFonts w:cs="Symbol"/>
      <w:sz w:val="20"/>
    </w:rPr>
  </w:style>
  <w:style w:type="character" w:styleId="ListLabel12">
    <w:name w:val="ListLabel 12"/>
    <w:rPr>
      <w:rFonts w:cs="Courier New"/>
      <w:sz w:val="20"/>
    </w:rPr>
  </w:style>
  <w:style w:type="character" w:styleId="ListLabel13">
    <w:name w:val="ListLabel 13"/>
    <w:rPr>
      <w:rFonts w:cs="Wingdings"/>
      <w:sz w:val="20"/>
    </w:rPr>
  </w:style>
  <w:style w:type="character" w:styleId="ListLabel14">
    <w:name w:val="ListLabel 14"/>
    <w:rPr>
      <w:rFonts w:cs="Symbol"/>
      <w:sz w:val="20"/>
    </w:rPr>
  </w:style>
  <w:style w:type="character" w:styleId="ListLabel15">
    <w:name w:val="ListLabel 15"/>
    <w:rPr>
      <w:rFonts w:cs="Courier New"/>
      <w:sz w:val="20"/>
    </w:rPr>
  </w:style>
  <w:style w:type="character" w:styleId="ListLabel16">
    <w:name w:val="ListLabel 16"/>
    <w:rPr>
      <w:rFonts w:cs="Wingdings"/>
      <w:sz w:val="20"/>
    </w:rPr>
  </w:style>
  <w:style w:type="character" w:styleId="ListLabel17">
    <w:name w:val="ListLabel 17"/>
    <w:rPr>
      <w:rFonts w:cs="Symbol"/>
      <w:sz w:val="20"/>
    </w:rPr>
  </w:style>
  <w:style w:type="character" w:styleId="ListLabel18">
    <w:name w:val="ListLabel 18"/>
    <w:rPr>
      <w:rFonts w:cs="Courier New"/>
      <w:sz w:val="20"/>
    </w:rPr>
  </w:style>
  <w:style w:type="character" w:styleId="ListLabel19">
    <w:name w:val="ListLabel 19"/>
    <w:rPr>
      <w:rFonts w:cs="Wingdings"/>
      <w:sz w:val="20"/>
    </w:rPr>
  </w:style>
  <w:style w:type="character" w:styleId="ListLabel20">
    <w:name w:val="ListLabel 20"/>
    <w:rPr>
      <w:rFonts w:cs="Symbol"/>
      <w:sz w:val="20"/>
    </w:rPr>
  </w:style>
  <w:style w:type="character" w:styleId="ListLabel21">
    <w:name w:val="ListLabel 21"/>
    <w:rPr>
      <w:rFonts w:cs="Courier New"/>
      <w:sz w:val="20"/>
    </w:rPr>
  </w:style>
  <w:style w:type="character" w:styleId="ListLabel22">
    <w:name w:val="ListLabel 22"/>
    <w:rPr>
      <w:rFonts w:cs="Wingdings"/>
      <w:sz w:val="20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2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LibreOffice/4.0.4.2$Linux_X86_64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2014-02-28T07:39:00Z</dcterms:created>
  <dc:creator>Наш</dc:creator>
  <dc:language>ru-RU</dc:language>
  <cp:lastModifiedBy>Наш</cp:lastModifiedBy>
  <cp:lastPrinted>2015-02-25T11:41:53Z</cp:lastPrinted>
  <dcterms:modified xsi:type="dcterms:W3CDTF">2014-02-28T07:40:00Z</dcterms:modified>
  <cp:revision>2</cp:revision>
</cp:coreProperties>
</file>